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824EA4" w:rsidR="00FE30A3" w:rsidRDefault="00570606" w14:paraId="555AADF6" w14:textId="77777777">
      <w:pPr>
        <w:spacing w:before="32"/>
        <w:ind w:left="1070" w:right="1147"/>
        <w:jc w:val="center"/>
        <w:rPr>
          <w:rFonts w:ascii="Arial" w:hAnsi="Arial" w:eastAsia="Arial" w:cs="Arial"/>
          <w:sz w:val="28"/>
          <w:szCs w:val="28"/>
        </w:rPr>
      </w:pPr>
      <w:r w:rsidRPr="00824EA4">
        <w:rPr>
          <w:rFonts w:ascii="Arial" w:hAnsi="Arial" w:cs="Arial"/>
          <w:b/>
          <w:spacing w:val="-2"/>
          <w:sz w:val="28"/>
          <w:szCs w:val="28"/>
        </w:rPr>
        <w:t>[ORGANIZATION</w:t>
      </w:r>
      <w:r w:rsidRPr="00824EA4">
        <w:rPr>
          <w:rFonts w:ascii="Arial" w:hAnsi="Arial" w:cs="Arial"/>
          <w:b/>
          <w:spacing w:val="3"/>
          <w:sz w:val="28"/>
          <w:szCs w:val="28"/>
        </w:rPr>
        <w:t xml:space="preserve"> </w:t>
      </w:r>
      <w:r w:rsidRPr="00824EA4">
        <w:rPr>
          <w:rFonts w:ascii="Arial" w:hAnsi="Arial" w:cs="Arial"/>
          <w:b/>
          <w:spacing w:val="-1"/>
          <w:sz w:val="28"/>
          <w:szCs w:val="28"/>
        </w:rPr>
        <w:t>LETTERHEAD]</w:t>
      </w:r>
    </w:p>
    <w:p w:rsidRPr="00C42854" w:rsidR="00FE30A3" w:rsidP="00824EA4" w:rsidRDefault="00570606" w14:paraId="12D087F8" w14:textId="0FDB2C8D">
      <w:pPr>
        <w:pStyle w:val="Heading1"/>
        <w:spacing w:before="120"/>
        <w:ind w:left="1066" w:right="1195"/>
        <w:jc w:val="center"/>
        <w:rPr>
          <w:rFonts w:ascii="Arial" w:hAnsi="Arial" w:cs="Arial"/>
          <w:b w:val="0"/>
          <w:bCs w:val="0"/>
        </w:rPr>
      </w:pPr>
      <w:r w:rsidRPr="00C42854">
        <w:rPr>
          <w:rFonts w:ascii="Arial" w:hAnsi="Arial" w:cs="Arial"/>
          <w:spacing w:val="-2"/>
        </w:rPr>
        <w:t>[ORGANIZATION]</w:t>
      </w:r>
      <w:r w:rsidRPr="00C42854">
        <w:rPr>
          <w:rFonts w:ascii="Arial" w:hAnsi="Arial" w:cs="Arial"/>
          <w:spacing w:val="-8"/>
        </w:rPr>
        <w:t xml:space="preserve"> </w:t>
      </w:r>
      <w:r w:rsidRPr="00C42854">
        <w:rPr>
          <w:rFonts w:ascii="Arial" w:hAnsi="Arial" w:cs="Arial"/>
        </w:rPr>
        <w:t>TO</w:t>
      </w:r>
      <w:r w:rsidRPr="00C42854">
        <w:rPr>
          <w:rFonts w:ascii="Arial" w:hAnsi="Arial" w:cs="Arial"/>
          <w:spacing w:val="-8"/>
        </w:rPr>
        <w:t xml:space="preserve"> </w:t>
      </w:r>
      <w:r w:rsidRPr="00C42854">
        <w:rPr>
          <w:rFonts w:ascii="Arial" w:hAnsi="Arial" w:cs="Arial"/>
          <w:spacing w:val="-1"/>
        </w:rPr>
        <w:t>TAKE</w:t>
      </w:r>
      <w:r w:rsidRPr="00C42854">
        <w:rPr>
          <w:rFonts w:ascii="Arial" w:hAnsi="Arial" w:cs="Arial"/>
          <w:spacing w:val="-9"/>
        </w:rPr>
        <w:t xml:space="preserve"> </w:t>
      </w:r>
      <w:r w:rsidRPr="00C42854">
        <w:rPr>
          <w:rFonts w:ascii="Arial" w:hAnsi="Arial" w:cs="Arial"/>
          <w:spacing w:val="-2"/>
        </w:rPr>
        <w:t>PART</w:t>
      </w:r>
      <w:r w:rsidRPr="00C42854">
        <w:rPr>
          <w:rFonts w:ascii="Arial" w:hAnsi="Arial" w:cs="Arial"/>
          <w:spacing w:val="-6"/>
        </w:rPr>
        <w:t xml:space="preserve"> </w:t>
      </w:r>
      <w:r w:rsidRPr="00C42854">
        <w:rPr>
          <w:rFonts w:ascii="Arial" w:hAnsi="Arial" w:cs="Arial"/>
          <w:spacing w:val="-1"/>
        </w:rPr>
        <w:t>IN</w:t>
      </w:r>
      <w:r w:rsidRPr="00C42854">
        <w:rPr>
          <w:rFonts w:ascii="Arial" w:hAnsi="Arial" w:cs="Arial"/>
          <w:spacing w:val="-6"/>
        </w:rPr>
        <w:t xml:space="preserve"> </w:t>
      </w:r>
      <w:r w:rsidRPr="00C42854">
        <w:rPr>
          <w:rFonts w:ascii="Arial" w:hAnsi="Arial" w:cs="Arial"/>
          <w:spacing w:val="-2"/>
        </w:rPr>
        <w:t>#ABLETOSAVE</w:t>
      </w:r>
      <w:r w:rsidRPr="00C42854">
        <w:rPr>
          <w:rFonts w:ascii="Arial" w:hAnsi="Arial" w:cs="Arial"/>
          <w:spacing w:val="-9"/>
        </w:rPr>
        <w:t xml:space="preserve"> </w:t>
      </w:r>
      <w:r w:rsidR="00046FA3">
        <w:rPr>
          <w:rFonts w:ascii="Arial" w:hAnsi="Arial" w:cs="Arial"/>
          <w:spacing w:val="-9"/>
        </w:rPr>
        <w:t>202</w:t>
      </w:r>
      <w:r w:rsidR="001365C3">
        <w:rPr>
          <w:rFonts w:ascii="Arial" w:hAnsi="Arial" w:cs="Arial"/>
          <w:spacing w:val="-9"/>
        </w:rPr>
        <w:t>6</w:t>
      </w:r>
      <w:r w:rsidRPr="00C42854" w:rsidR="008F61F1">
        <w:rPr>
          <w:rFonts w:ascii="Arial" w:hAnsi="Arial" w:cs="Arial"/>
          <w:spacing w:val="-9"/>
        </w:rPr>
        <w:t xml:space="preserve"> </w:t>
      </w:r>
      <w:r w:rsidRPr="00C42854">
        <w:rPr>
          <w:rFonts w:ascii="Arial" w:hAnsi="Arial" w:cs="Arial"/>
          <w:spacing w:val="-2"/>
        </w:rPr>
        <w:t>CAMPAIGN</w:t>
      </w:r>
    </w:p>
    <w:p w:rsidRPr="00824EA4" w:rsidR="00FE30A3" w:rsidP="00824EA4" w:rsidRDefault="00570606" w14:paraId="64FCE126" w14:textId="77777777">
      <w:pPr>
        <w:spacing w:before="120"/>
        <w:jc w:val="center"/>
        <w:rPr>
          <w:rFonts w:ascii="Arial" w:hAnsi="Arial" w:eastAsia="Calibri" w:cs="Arial"/>
        </w:rPr>
      </w:pPr>
      <w:r w:rsidRPr="00824EA4">
        <w:rPr>
          <w:rFonts w:ascii="Arial" w:hAnsi="Arial" w:cs="Arial"/>
          <w:i/>
          <w:spacing w:val="-1"/>
        </w:rPr>
        <w:t>Grassroots</w:t>
      </w:r>
      <w:r w:rsidRPr="00824EA4">
        <w:rPr>
          <w:rFonts w:ascii="Arial" w:hAnsi="Arial" w:cs="Arial"/>
          <w:i/>
          <w:spacing w:val="-6"/>
        </w:rPr>
        <w:t xml:space="preserve"> </w:t>
      </w:r>
      <w:r w:rsidRPr="00824EA4">
        <w:rPr>
          <w:rFonts w:ascii="Arial" w:hAnsi="Arial" w:cs="Arial"/>
          <w:i/>
          <w:spacing w:val="-2"/>
        </w:rPr>
        <w:t xml:space="preserve">initiative </w:t>
      </w:r>
      <w:r w:rsidRPr="00824EA4">
        <w:rPr>
          <w:rFonts w:ascii="Arial" w:hAnsi="Arial" w:cs="Arial"/>
          <w:i/>
          <w:spacing w:val="-1"/>
        </w:rPr>
        <w:t>aims</w:t>
      </w:r>
      <w:r w:rsidRPr="00824EA4">
        <w:rPr>
          <w:rFonts w:ascii="Arial" w:hAnsi="Arial" w:cs="Arial"/>
          <w:i/>
          <w:spacing w:val="-2"/>
        </w:rPr>
        <w:t xml:space="preserve"> </w:t>
      </w:r>
      <w:r w:rsidRPr="00824EA4">
        <w:rPr>
          <w:rFonts w:ascii="Arial" w:hAnsi="Arial" w:cs="Arial"/>
          <w:i/>
          <w:spacing w:val="-3"/>
        </w:rPr>
        <w:t>to</w:t>
      </w:r>
      <w:r w:rsidRPr="00824EA4">
        <w:rPr>
          <w:rFonts w:ascii="Arial" w:hAnsi="Arial" w:cs="Arial"/>
          <w:i/>
          <w:spacing w:val="-2"/>
        </w:rPr>
        <w:t xml:space="preserve"> educate and</w:t>
      </w:r>
      <w:r w:rsidRPr="00824EA4">
        <w:rPr>
          <w:rFonts w:ascii="Arial" w:hAnsi="Arial" w:cs="Arial"/>
          <w:i/>
          <w:spacing w:val="-3"/>
        </w:rPr>
        <w:t xml:space="preserve"> </w:t>
      </w:r>
      <w:r w:rsidRPr="00824EA4">
        <w:rPr>
          <w:rFonts w:ascii="Arial" w:hAnsi="Arial" w:cs="Arial"/>
          <w:i/>
          <w:spacing w:val="-2"/>
        </w:rPr>
        <w:t>encourage</w:t>
      </w:r>
      <w:r w:rsidRPr="00824EA4">
        <w:rPr>
          <w:rFonts w:ascii="Arial" w:hAnsi="Arial" w:cs="Arial"/>
          <w:i/>
          <w:spacing w:val="-4"/>
        </w:rPr>
        <w:t xml:space="preserve"> </w:t>
      </w:r>
      <w:r w:rsidRPr="00824EA4">
        <w:rPr>
          <w:rFonts w:ascii="Arial" w:hAnsi="Arial" w:cs="Arial"/>
          <w:i/>
          <w:spacing w:val="-2"/>
        </w:rPr>
        <w:t>people</w:t>
      </w:r>
      <w:r w:rsidRPr="00824EA4">
        <w:rPr>
          <w:rFonts w:ascii="Arial" w:hAnsi="Arial" w:cs="Arial"/>
          <w:i/>
          <w:spacing w:val="-7"/>
        </w:rPr>
        <w:t xml:space="preserve"> </w:t>
      </w:r>
      <w:r w:rsidRPr="00824EA4">
        <w:rPr>
          <w:rFonts w:ascii="Arial" w:hAnsi="Arial" w:cs="Arial"/>
          <w:i/>
          <w:spacing w:val="-1"/>
        </w:rPr>
        <w:t>with</w:t>
      </w:r>
      <w:r w:rsidRPr="00824EA4">
        <w:rPr>
          <w:rFonts w:ascii="Arial" w:hAnsi="Arial" w:cs="Arial"/>
          <w:i/>
          <w:spacing w:val="-3"/>
        </w:rPr>
        <w:t xml:space="preserve"> </w:t>
      </w:r>
      <w:r w:rsidRPr="00824EA4">
        <w:rPr>
          <w:rFonts w:ascii="Arial" w:hAnsi="Arial" w:cs="Arial"/>
          <w:i/>
          <w:spacing w:val="-2"/>
        </w:rPr>
        <w:t>disabilities</w:t>
      </w:r>
      <w:r w:rsidRPr="00824EA4">
        <w:rPr>
          <w:rFonts w:ascii="Arial" w:hAnsi="Arial" w:cs="Arial"/>
          <w:i/>
          <w:spacing w:val="-4"/>
        </w:rPr>
        <w:t xml:space="preserve"> </w:t>
      </w:r>
      <w:r w:rsidRPr="00824EA4">
        <w:rPr>
          <w:rFonts w:ascii="Arial" w:hAnsi="Arial" w:cs="Arial"/>
          <w:i/>
          <w:spacing w:val="-1"/>
        </w:rPr>
        <w:t>to</w:t>
      </w:r>
      <w:r w:rsidRPr="00824EA4">
        <w:rPr>
          <w:rFonts w:ascii="Arial" w:hAnsi="Arial" w:cs="Arial"/>
          <w:i/>
          <w:spacing w:val="-5"/>
        </w:rPr>
        <w:t xml:space="preserve"> </w:t>
      </w:r>
      <w:r w:rsidRPr="00824EA4">
        <w:rPr>
          <w:rFonts w:ascii="Arial" w:hAnsi="Arial" w:cs="Arial"/>
          <w:i/>
          <w:spacing w:val="-2"/>
        </w:rPr>
        <w:t>open</w:t>
      </w:r>
      <w:r w:rsidRPr="00824EA4">
        <w:rPr>
          <w:rFonts w:ascii="Arial" w:hAnsi="Arial" w:cs="Arial"/>
          <w:i/>
          <w:spacing w:val="-3"/>
        </w:rPr>
        <w:t xml:space="preserve"> </w:t>
      </w:r>
      <w:r w:rsidRPr="00824EA4">
        <w:rPr>
          <w:rFonts w:ascii="Arial" w:hAnsi="Arial" w:cs="Arial"/>
          <w:i/>
          <w:spacing w:val="-2"/>
        </w:rPr>
        <w:t>ABLE</w:t>
      </w:r>
      <w:r w:rsidRPr="00824EA4">
        <w:rPr>
          <w:rFonts w:ascii="Arial" w:hAnsi="Arial" w:cs="Arial"/>
          <w:i/>
          <w:spacing w:val="-7"/>
        </w:rPr>
        <w:t xml:space="preserve"> </w:t>
      </w:r>
      <w:r w:rsidRPr="00824EA4">
        <w:rPr>
          <w:rFonts w:ascii="Arial" w:hAnsi="Arial" w:cs="Arial"/>
          <w:i/>
          <w:spacing w:val="-2"/>
        </w:rPr>
        <w:t>accounts</w:t>
      </w:r>
    </w:p>
    <w:p w:rsidRPr="00C42854" w:rsidR="00FE30A3" w:rsidRDefault="00046FA3" w14:paraId="54566783" w14:textId="7DD9F37C">
      <w:pPr>
        <w:rPr>
          <w:rFonts w:ascii="Arial" w:hAnsi="Arial" w:eastAsia="Calibri" w:cs="Arial"/>
          <w:i/>
          <w:sz w:val="20"/>
          <w:szCs w:val="20"/>
        </w:rPr>
      </w:pPr>
      <w:r>
        <w:rPr>
          <w:rFonts w:ascii="Arial" w:hAnsi="Arial" w:eastAsia="Calibri" w:cs="Arial"/>
          <w:noProof/>
          <w:sz w:val="3"/>
          <w:szCs w:val="3"/>
        </w:rPr>
        <mc:AlternateContent xmlns:mc="http://schemas.openxmlformats.org/markup-compatibility/2006">
          <mc:Choice Requires="wpg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0" distR="0" wp14:anchorId="3B6D6A02" wp14:editId="2B808E25">
                <wp:extent cx="6337300" cy="45085"/>
                <wp:effectExtent l="0" t="0" r="0" b="0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45085"/>
                          <a:chOff x="0" y="0"/>
                          <a:chExt cx="10725" cy="30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695" cy="2"/>
                            <a:chOff x="15" y="15"/>
                            <a:chExt cx="10695" cy="2"/>
                          </a:xfrm>
                        </wpg:grpSpPr>
                        <wps:wsp xmlns:wps="http://schemas.microsoft.com/office/word/2010/wordprocessingShape">
                          <wps:cNvPr id="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69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695"/>
                                <a:gd name="T2" fmla="+- 0 10710 15"/>
                                <a:gd name="T3" fmla="*/ T2 w 106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5">
                                  <a:moveTo>
                                    <a:pt x="0" y="0"/>
                                  </a:moveTo>
                                  <a:lnTo>
                                    <a:pt x="10695" y="0"/>
                                  </a:lnTo>
                                </a:path>
                              </a:pathLst>
                            </a:custGeom>
                            <a:solidFill>
                              <a:srgbClr val="27A348"/>
                            </a:solidFill>
                            <a:ln w="19050">
                              <a:solidFill>
                                <a:srgbClr val="27A348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mv="urn:schemas-microsoft-com:mac:vml" xmlns:mo="http://schemas.microsoft.com/office/mac/office/2008/main">
            <w:pict xmlns:w="http://schemas.openxmlformats.org/wordprocessingml/2006/main">
              <v:group xmlns:w14="http://schemas.microsoft.com/office/word/2010/wordml" xmlns:o="urn:schemas-microsoft-com:office:office" xmlns:v="urn:schemas-microsoft-com:vml" id="Group 5" style="width:499pt;height:3.55pt;mso-position-horizontal-relative:char;mso-position-vertical-relative:line" coordsize="10725,30" o:spid="_x0000_s1026" w14:anchorId="0EC2CAF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">
                <v:group id="Group 6" style="position:absolute;left:15;top:15;width:10695;height:2" coordsize="10695,2" coordorigin="15,15" o:spid="_x0000_s102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MBtcxAAAANo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Sv4vRJu&#10;gNz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MBtcxAAAANoAAAAP&#10;AAAAAAAAAAAAAAAAAKkCAABkcnMvZG93bnJldi54bWxQSwUGAAAAAAQABAD6AAAAmgMAAAAA&#10;">
                  <v:polyline id="Freeform 7" style="position:absolute;visibility:visible;mso-wrap-style:square;v-text-anchor:top" coordsize="10695,2" o:spid="_x0000_s1028" fillcolor="#27a348" strokecolor="#27a348" strokeweight="1.5pt" points="15,15,10710,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0F3dxgAA&#10;ANoAAAAPAAAAZHJzL2Rvd25yZXYueG1sRI9ba8JAFITfC/6H5Qi+FN3UQpXoJpRSbaEI9fLi2yF7&#10;TILZszG75vLvu4VCH4eZ+YZZp72pREuNKy0reJpFIIgzq0vOFZyOm+kShPPIGivLpGAgB2kyelhj&#10;rG3He2oPPhcBwi5GBYX3dSylywoy6Ga2Jg7exTYGfZBNLnWDXYCbSs6j6EUaLDksFFjTW0HZ9XA3&#10;CrrzR/n+tf1euHO1W2wfs9vQ5TelJuP+dQXCU+//w3/tT63gGX6vhBsgkx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T0F3dxgAAANoAAAAPAAAAAAAAAAAAAAAAAJcCAABkcnMv&#10;ZG93bnJldi54bWxQSwUGAAAAAAQABAD1AAAAigMAAAAA&#10;">
                    <v:path arrowok="t" o:connecttype="custom" o:connectlocs="0,0;10695,0" o:connectangles="0,0"/>
                  </v:polyline>
                </v:group>
                <w10:anchorlock xmlns:w10="urn:schemas-microsoft-com:office:word"/>
              </v:group>
            </w:pict>
          </mc:Fallback>
        </mc:AlternateContent>
      </w:r>
    </w:p>
    <w:p w:rsidRPr="00C42854" w:rsidR="00FE30A3" w:rsidRDefault="00FE30A3" w14:paraId="11CDFE56" w14:textId="29AC6424">
      <w:pPr>
        <w:spacing w:line="30" w:lineRule="atLeast"/>
        <w:ind w:left="115"/>
        <w:rPr>
          <w:rFonts w:ascii="Arial" w:hAnsi="Arial" w:eastAsia="Calibri" w:cs="Arial"/>
          <w:sz w:val="3"/>
          <w:szCs w:val="3"/>
        </w:rPr>
      </w:pPr>
    </w:p>
    <w:p w:rsidRPr="00046FA3" w:rsidR="00046FA3" w:rsidP="00046FA3" w:rsidRDefault="00570606" w14:paraId="49315A8D" w14:textId="01ED7B5E">
      <w:pPr>
        <w:pStyle w:val="BodyText"/>
        <w:spacing w:before="120" w:line="276" w:lineRule="auto"/>
        <w:ind w:left="0"/>
        <w:rPr>
          <w:rFonts w:ascii="Arial" w:hAnsi="Arial" w:cs="Arial"/>
          <w:spacing w:val="-1"/>
        </w:rPr>
      </w:pPr>
      <w:r w:rsidRPr="00C42854">
        <w:rPr>
          <w:rFonts w:ascii="Arial" w:hAnsi="Arial" w:cs="Arial"/>
          <w:b/>
          <w:bCs/>
          <w:spacing w:val="-2"/>
        </w:rPr>
        <w:t>[CITY]</w:t>
      </w:r>
      <w:r w:rsidRPr="00C42854">
        <w:rPr>
          <w:rFonts w:ascii="Arial" w:hAnsi="Arial" w:cs="Arial"/>
          <w:b/>
          <w:bCs/>
          <w:spacing w:val="-4"/>
        </w:rPr>
        <w:t xml:space="preserve"> </w:t>
      </w:r>
      <w:r w:rsidRPr="00C42854">
        <w:rPr>
          <w:rFonts w:ascii="Arial" w:hAnsi="Arial" w:cs="Arial"/>
          <w:b/>
          <w:bCs/>
          <w:spacing w:val="-1"/>
        </w:rPr>
        <w:t xml:space="preserve">(DATE) </w:t>
      </w:r>
      <w:r w:rsidRPr="00C42854">
        <w:rPr>
          <w:rFonts w:ascii="Arial" w:hAnsi="Arial" w:cs="Arial"/>
        </w:rPr>
        <w:t>–</w:t>
      </w:r>
      <w:r w:rsidRPr="00C42854">
        <w:rPr>
          <w:rFonts w:ascii="Arial" w:hAnsi="Arial" w:cs="Arial"/>
          <w:spacing w:val="-2"/>
        </w:rPr>
        <w:t xml:space="preserve"> </w:t>
      </w:r>
      <w:r w:rsidRPr="00C42854">
        <w:rPr>
          <w:rFonts w:ascii="Arial" w:hAnsi="Arial" w:cs="Arial"/>
          <w:spacing w:val="-3"/>
        </w:rPr>
        <w:t>[ORGANIZATION]</w:t>
      </w:r>
      <w:r w:rsidRPr="00C42854">
        <w:rPr>
          <w:rFonts w:ascii="Arial" w:hAnsi="Arial" w:cs="Arial"/>
          <w:spacing w:val="-2"/>
        </w:rPr>
        <w:t xml:space="preserve"> </w:t>
      </w:r>
      <w:r w:rsidRPr="00046FA3" w:rsidR="00046FA3">
        <w:rPr>
          <w:rFonts w:ascii="Arial" w:hAnsi="Arial" w:cs="Arial"/>
          <w:spacing w:val="-1"/>
        </w:rPr>
        <w:t xml:space="preserve">announced today that it will take part in #ABLEtoSave, a month-long, nationwide grassroots education and outreach campaign dedicated to increasing awareness </w:t>
      </w:r>
      <w:r w:rsidR="00904B44">
        <w:rPr>
          <w:rFonts w:ascii="Arial" w:hAnsi="Arial" w:cs="Arial"/>
          <w:spacing w:val="-1"/>
        </w:rPr>
        <w:t>about</w:t>
      </w:r>
      <w:r w:rsidRPr="00046FA3" w:rsidR="00046FA3">
        <w:rPr>
          <w:rFonts w:ascii="Arial" w:hAnsi="Arial" w:cs="Arial"/>
          <w:spacing w:val="-1"/>
        </w:rPr>
        <w:t xml:space="preserve"> the benefits of Achieving a Better Life Experience (ABLE) accounts. </w:t>
      </w:r>
    </w:p>
    <w:p w:rsidR="5E437823" w:rsidP="08128B05" w:rsidRDefault="5E437823" w14:paraId="32F68147" w14:textId="0887DD68">
      <w:pPr>
        <w:pStyle w:val="BodyText"/>
        <w:spacing w:before="120" w:line="276" w:lineRule="auto"/>
        <w:ind w:left="0"/>
        <w:rPr>
          <w:rFonts w:ascii="Arial" w:hAnsi="Arial" w:eastAsia="Arial" w:cs="Arial"/>
        </w:rPr>
      </w:pPr>
      <w:r w:rsidRPr="2EECEC4A" w:rsidR="5E437823">
        <w:rPr>
          <w:rFonts w:ascii="Arial" w:hAnsi="Arial" w:eastAsia="Arial" w:cs="Arial"/>
        </w:rPr>
        <w:t xml:space="preserve">The 2026 campaign theme, </w:t>
      </w:r>
      <w:r w:rsidRPr="2EECEC4A" w:rsidR="5E437823">
        <w:rPr>
          <w:rFonts w:ascii="Arial" w:hAnsi="Arial" w:eastAsia="Arial" w:cs="Arial"/>
          <w:b w:val="1"/>
          <w:bCs w:val="1"/>
        </w:rPr>
        <w:t xml:space="preserve">“Start </w:t>
      </w:r>
      <w:r w:rsidRPr="2EECEC4A" w:rsidR="5E437823">
        <w:rPr>
          <w:rFonts w:ascii="Arial" w:hAnsi="Arial" w:eastAsia="Arial" w:cs="Arial"/>
          <w:b w:val="1"/>
          <w:bCs w:val="1"/>
        </w:rPr>
        <w:t>Small</w:t>
      </w:r>
      <w:r w:rsidRPr="2EECEC4A" w:rsidR="5E437823">
        <w:rPr>
          <w:rFonts w:ascii="Arial" w:hAnsi="Arial" w:eastAsia="Arial" w:cs="Arial"/>
          <w:b w:val="1"/>
          <w:bCs w:val="1"/>
        </w:rPr>
        <w:t>. Big Possibilities</w:t>
      </w:r>
      <w:r w:rsidRPr="2EECEC4A" w:rsidR="729C9748">
        <w:rPr>
          <w:rFonts w:ascii="Arial" w:hAnsi="Arial" w:eastAsia="Arial" w:cs="Arial"/>
          <w:b w:val="1"/>
          <w:bCs w:val="1"/>
        </w:rPr>
        <w:t>.</w:t>
      </w:r>
      <w:r w:rsidRPr="2EECEC4A" w:rsidR="5E437823">
        <w:rPr>
          <w:rFonts w:ascii="Arial" w:hAnsi="Arial" w:eastAsia="Arial" w:cs="Arial"/>
          <w:b w:val="1"/>
          <w:bCs w:val="1"/>
        </w:rPr>
        <w:t>”</w:t>
      </w:r>
      <w:r w:rsidRPr="2EECEC4A" w:rsidR="5E437823">
        <w:rPr>
          <w:rFonts w:ascii="Arial" w:hAnsi="Arial" w:eastAsia="Arial" w:cs="Arial"/>
        </w:rPr>
        <w:t xml:space="preserve"> highlights how people with disabilities can take simple, manageable steps toward greater financial stability and independence over time.</w:t>
      </w:r>
    </w:p>
    <w:p w:rsidRPr="00046FA3" w:rsidR="00046FA3" w:rsidP="00046FA3" w:rsidRDefault="00046FA3" w14:paraId="5D26E958" w14:textId="5F8FF716">
      <w:pPr>
        <w:pStyle w:val="BodyText"/>
        <w:spacing w:before="120" w:line="276" w:lineRule="auto"/>
        <w:ind w:left="0"/>
        <w:rPr>
          <w:rFonts w:ascii="Arial" w:hAnsi="Arial" w:cs="Arial"/>
        </w:rPr>
      </w:pPr>
      <w:r w:rsidRPr="00046FA3">
        <w:rPr>
          <w:rFonts w:ascii="Arial" w:hAnsi="Arial" w:cs="Arial"/>
          <w:spacing w:val="-1"/>
        </w:rPr>
        <w:t>ABLE savings and investment accounts grow tax</w:t>
      </w:r>
      <w:r w:rsidR="009F0EF7">
        <w:rPr>
          <w:rFonts w:ascii="Arial" w:hAnsi="Arial" w:cs="Arial"/>
          <w:spacing w:val="-1"/>
        </w:rPr>
        <w:t>-</w:t>
      </w:r>
      <w:r w:rsidRPr="00046FA3">
        <w:rPr>
          <w:rFonts w:ascii="Arial" w:hAnsi="Arial" w:cs="Arial"/>
          <w:spacing w:val="-1"/>
        </w:rPr>
        <w:t>free for people with disabilities who are ABLE</w:t>
      </w:r>
      <w:r w:rsidR="009F0EF7">
        <w:rPr>
          <w:rFonts w:ascii="Arial" w:hAnsi="Arial" w:cs="Arial"/>
          <w:spacing w:val="-1"/>
        </w:rPr>
        <w:t>-</w:t>
      </w:r>
      <w:r w:rsidRPr="00046FA3">
        <w:rPr>
          <w:rFonts w:ascii="Arial" w:hAnsi="Arial" w:cs="Arial"/>
          <w:spacing w:val="-1"/>
        </w:rPr>
        <w:t>eligible</w:t>
      </w:r>
      <w:r w:rsidR="001521EA">
        <w:rPr>
          <w:rFonts w:ascii="Arial" w:hAnsi="Arial" w:cs="Arial"/>
          <w:spacing w:val="-1"/>
        </w:rPr>
        <w:t>.</w:t>
      </w:r>
      <w:r w:rsidRPr="00046FA3">
        <w:rPr>
          <w:rFonts w:ascii="Arial" w:hAnsi="Arial" w:cs="Arial"/>
          <w:spacing w:val="-1"/>
        </w:rPr>
        <w:t xml:space="preserve"> ABLE accounts can be used for a wide variety of expenses and have the potential to significantly increase quality of life </w:t>
      </w:r>
      <w:r w:rsidR="00F34A71">
        <w:rPr>
          <w:rFonts w:ascii="Arial" w:hAnsi="Arial" w:cs="Arial"/>
          <w:spacing w:val="-1"/>
        </w:rPr>
        <w:t>for</w:t>
      </w:r>
      <w:r w:rsidRPr="00046FA3">
        <w:rPr>
          <w:rFonts w:ascii="Arial" w:hAnsi="Arial" w:cs="Arial"/>
          <w:spacing w:val="-1"/>
        </w:rPr>
        <w:t xml:space="preserve"> individuals with disabilities without jeopardizing much</w:t>
      </w:r>
      <w:r w:rsidR="009F0EF7">
        <w:rPr>
          <w:rFonts w:ascii="Arial" w:hAnsi="Arial" w:cs="Arial"/>
          <w:spacing w:val="-1"/>
        </w:rPr>
        <w:t xml:space="preserve"> </w:t>
      </w:r>
      <w:r w:rsidRPr="00046FA3">
        <w:rPr>
          <w:rFonts w:ascii="Arial" w:hAnsi="Arial" w:cs="Arial"/>
          <w:spacing w:val="-1"/>
        </w:rPr>
        <w:t>needed benefits</w:t>
      </w:r>
      <w:r w:rsidR="00BC45F0">
        <w:rPr>
          <w:rFonts w:ascii="Arial" w:hAnsi="Arial" w:cs="Arial"/>
          <w:spacing w:val="-1"/>
        </w:rPr>
        <w:t>,</w:t>
      </w:r>
      <w:r w:rsidRPr="00046FA3">
        <w:rPr>
          <w:rFonts w:ascii="Arial" w:hAnsi="Arial" w:cs="Arial"/>
          <w:spacing w:val="-1"/>
        </w:rPr>
        <w:t xml:space="preserve"> such as Medicaid and Supplemental Security Income (SSI). </w:t>
      </w:r>
    </w:p>
    <w:p w:rsidR="00CE5070" w:rsidP="08128B05" w:rsidRDefault="00046FA3" w14:paraId="52646FFF" w14:textId="5A54F6EB">
      <w:pPr>
        <w:pStyle w:val="BodyText"/>
        <w:spacing w:before="120" w:line="276" w:lineRule="auto"/>
        <w:ind w:left="0"/>
        <w:rPr>
          <w:rFonts w:ascii="Arial" w:hAnsi="Arial" w:eastAsia="Arial" w:cs="Arial"/>
          <w:spacing w:val="-2"/>
        </w:rPr>
      </w:pPr>
      <w:r w:rsidRPr="00046FA3">
        <w:rPr>
          <w:rFonts w:ascii="Arial" w:hAnsi="Arial" w:cs="Arial"/>
          <w:spacing w:val="-1"/>
        </w:rPr>
        <w:t xml:space="preserve">Since the passage of the Stephen Beck, Jr. Achieving a Better Life Experience (ABLE) Act in December 2014, </w:t>
      </w:r>
      <w:r w:rsidR="00624DC0">
        <w:rPr>
          <w:rFonts w:ascii="Arial" w:hAnsi="Arial" w:cs="Arial"/>
          <w:spacing w:val="-1"/>
        </w:rPr>
        <w:t>there are a total of 51 active</w:t>
      </w:r>
      <w:r w:rsidRPr="00046FA3">
        <w:rPr>
          <w:rFonts w:ascii="Arial" w:hAnsi="Arial" w:cs="Arial"/>
          <w:spacing w:val="-1"/>
        </w:rPr>
        <w:t xml:space="preserve"> </w:t>
      </w:r>
      <w:r w:rsidR="00624DC0">
        <w:rPr>
          <w:rFonts w:ascii="Arial" w:hAnsi="Arial" w:cs="Arial"/>
          <w:spacing w:val="-1"/>
        </w:rPr>
        <w:t xml:space="preserve">ABLE plans across the Country, including Guam and </w:t>
      </w:r>
      <w:r w:rsidRPr="00046FA3">
        <w:rPr>
          <w:rFonts w:ascii="Arial" w:hAnsi="Arial" w:cs="Arial"/>
          <w:spacing w:val="-1"/>
        </w:rPr>
        <w:t>the District of Columbia</w:t>
      </w:r>
      <w:r w:rsidR="003B74F7">
        <w:rPr>
          <w:rFonts w:ascii="Arial" w:hAnsi="Arial" w:cs="Arial"/>
          <w:spacing w:val="-1"/>
        </w:rPr>
        <w:t xml:space="preserve">. Many states offer out of state residents to participate in their plan. </w:t>
      </w:r>
      <w:r w:rsidRPr="00251178" w:rsidR="00251178">
        <w:rPr>
          <w:rFonts w:ascii="Arial" w:hAnsi="Arial" w:cs="Arial"/>
          <w:spacing w:val="-1"/>
        </w:rPr>
        <w:t xml:space="preserve">According to the National Association of State Treasurers (NAST), </w:t>
      </w:r>
      <w:r w:rsidRPr="1AE5F2D3" w:rsidR="00251178">
        <w:rPr>
          <w:rFonts w:ascii="Arial" w:hAnsi="Arial" w:cs="Arial"/>
          <w:spacing w:val="-1"/>
        </w:rPr>
        <w:t>as of December 202</w:t>
      </w:r>
      <w:r w:rsidRPr="1AE5F2D3" w:rsidR="003B74F7">
        <w:rPr>
          <w:rFonts w:ascii="Arial" w:hAnsi="Arial" w:cs="Arial"/>
          <w:spacing w:val="-1"/>
        </w:rPr>
        <w:t>5</w:t>
      </w:r>
      <w:r w:rsidRPr="1AE5F2D3" w:rsidR="00251178">
        <w:rPr>
          <w:rFonts w:ascii="Arial" w:hAnsi="Arial" w:cs="Arial"/>
          <w:spacing w:val="-1"/>
        </w:rPr>
        <w:t>,</w:t>
      </w:r>
      <w:r w:rsidRPr="00251178" w:rsidR="00251178">
        <w:rPr>
          <w:rFonts w:ascii="Arial" w:hAnsi="Arial" w:cs="Arial"/>
          <w:spacing w:val="-1"/>
        </w:rPr>
        <w:t xml:space="preserve"> more than</w:t>
      </w:r>
      <w:r w:rsidR="00DB72B8">
        <w:rPr>
          <w:rFonts w:ascii="Arial" w:hAnsi="Arial" w:cs="Arial"/>
          <w:spacing w:val="-1"/>
        </w:rPr>
        <w:t xml:space="preserve"> </w:t>
      </w:r>
      <w:r w:rsidR="003B74F7">
        <w:rPr>
          <w:rFonts w:ascii="Arial" w:hAnsi="Arial" w:cs="Arial"/>
          <w:spacing w:val="-1"/>
        </w:rPr>
        <w:t>234</w:t>
      </w:r>
      <w:r w:rsidRPr="00251178" w:rsidR="00251178">
        <w:rPr>
          <w:rFonts w:ascii="Arial" w:hAnsi="Arial" w:cs="Arial"/>
          <w:spacing w:val="-1"/>
        </w:rPr>
        <w:t xml:space="preserve">,000 ABLE accounts have been opened nationwide with </w:t>
      </w:r>
      <w:r w:rsidR="003B74F7">
        <w:rPr>
          <w:rFonts w:ascii="Arial" w:hAnsi="Arial" w:cs="Arial"/>
          <w:spacing w:val="-1"/>
        </w:rPr>
        <w:t xml:space="preserve">over </w:t>
      </w:r>
      <w:r w:rsidRPr="00251178" w:rsidR="00251178">
        <w:rPr>
          <w:rFonts w:ascii="Arial" w:hAnsi="Arial" w:cs="Arial"/>
          <w:spacing w:val="-1"/>
        </w:rPr>
        <w:t>$3 billion in assets invested. The average ABLE savings balance is more than $1</w:t>
      </w:r>
      <w:r w:rsidR="003B74F7">
        <w:rPr>
          <w:rFonts w:ascii="Arial" w:hAnsi="Arial" w:cs="Arial"/>
          <w:spacing w:val="-1"/>
        </w:rPr>
        <w:t>3,0</w:t>
      </w:r>
      <w:r w:rsidRPr="00251178" w:rsidR="00251178">
        <w:rPr>
          <w:rFonts w:ascii="Arial" w:hAnsi="Arial" w:cs="Arial"/>
          <w:spacing w:val="-1"/>
        </w:rPr>
        <w:t>00</w:t>
      </w:r>
      <w:r w:rsidR="00CE5070">
        <w:rPr>
          <w:rFonts w:ascii="Arial" w:hAnsi="Arial" w:cs="Arial"/>
          <w:spacing w:val="-1"/>
        </w:rPr>
        <w:t>.</w:t>
      </w:r>
      <w:r w:rsidR="003A2ED6">
        <w:rPr>
          <w:rFonts w:ascii="Arial" w:hAnsi="Arial" w:cs="Arial"/>
          <w:spacing w:val="-1"/>
        </w:rPr>
        <w:t xml:space="preserve"> </w:t>
      </w:r>
      <w:r w:rsidRPr="00046FA3">
        <w:rPr>
          <w:rFonts w:ascii="Arial" w:hAnsi="Arial" w:cs="Arial"/>
          <w:spacing w:val="-1"/>
        </w:rPr>
        <w:t xml:space="preserve">“ABLE accounts are a down payment on financial freedom for millions of eligible individuals with disabilities and their families,” [NAME], [ORGANIZATION], said. </w:t>
      </w:r>
      <w:r w:rsidRPr="08128B05" w:rsidR="2E269FA4">
        <w:rPr>
          <w:rFonts w:ascii="Arial" w:hAnsi="Arial" w:eastAsia="Arial" w:cs="Arial"/>
        </w:rPr>
        <w:t xml:space="preserve">“This year’s theme, ‘Start Small. Big </w:t>
      </w:r>
      <w:r w:rsidRPr="08128B05" w:rsidR="00687863">
        <w:rPr>
          <w:rFonts w:ascii="Arial" w:hAnsi="Arial" w:eastAsia="Arial" w:cs="Arial"/>
        </w:rPr>
        <w:t>Possibilities.</w:t>
      </w:r>
      <w:r w:rsidRPr="08128B05" w:rsidR="2E269FA4">
        <w:rPr>
          <w:rFonts w:ascii="Arial" w:hAnsi="Arial" w:eastAsia="Arial" w:cs="Arial"/>
        </w:rPr>
        <w:t xml:space="preserve">’ reflects an important message: you don’t have to do everything at once to get started. Even small steps can help build greater confidence, independence, and long-term financial </w:t>
      </w:r>
      <w:proofErr w:type="gramStart"/>
      <w:r w:rsidRPr="08128B05" w:rsidR="2E269FA4">
        <w:rPr>
          <w:rFonts w:ascii="Arial" w:hAnsi="Arial" w:eastAsia="Arial" w:cs="Arial"/>
        </w:rPr>
        <w:t>security.”</w:t>
      </w:r>
      <w:proofErr w:type="gramEnd"/>
    </w:p>
    <w:p w:rsidR="2E269FA4" w:rsidP="08128B05" w:rsidRDefault="2E269FA4" w14:paraId="7D27DCB0" w14:textId="1446F2AA">
      <w:pPr>
        <w:pStyle w:val="BodyText"/>
        <w:spacing w:before="120" w:line="276" w:lineRule="auto"/>
        <w:ind w:left="0"/>
        <w:rPr>
          <w:rFonts w:ascii="Arial" w:hAnsi="Arial" w:eastAsia="Arial" w:cs="Arial"/>
        </w:rPr>
      </w:pPr>
      <w:r w:rsidRPr="08128B05">
        <w:rPr>
          <w:rFonts w:ascii="Arial" w:hAnsi="Arial" w:eastAsia="Arial" w:cs="Arial"/>
        </w:rPr>
        <w:t>The goal of the #ABLEtoSave campaign is to boost awareness of ABLE accounts among people with disabilities, their family members, and those who support them, and to increase the number of ABLE-eligible individuals who are opening and benefiting from these accounts.</w:t>
      </w:r>
    </w:p>
    <w:p w:rsidRPr="00046FA3" w:rsidR="00046FA3" w:rsidP="00046FA3" w:rsidRDefault="00046FA3" w14:paraId="4D8AD3F7" w14:textId="37400F82">
      <w:pPr>
        <w:pStyle w:val="BodyText"/>
        <w:spacing w:before="120" w:line="276" w:lineRule="auto"/>
        <w:ind w:left="0"/>
        <w:rPr>
          <w:rFonts w:ascii="Arial" w:hAnsi="Arial" w:cs="Arial"/>
          <w:spacing w:val="-2"/>
        </w:rPr>
      </w:pPr>
      <w:r w:rsidRPr="00046FA3" w:rsidR="00046FA3">
        <w:rPr>
          <w:rFonts w:ascii="Arial" w:hAnsi="Arial" w:cs="Arial"/>
          <w:spacing w:val="-2"/>
        </w:rPr>
        <w:t>#ABLEtoSave Month 202</w:t>
      </w:r>
      <w:r w:rsidR="00C859CB">
        <w:rPr>
          <w:rFonts w:ascii="Arial" w:hAnsi="Arial" w:cs="Arial"/>
          <w:spacing w:val="-2"/>
        </w:rPr>
        <w:t>6</w:t>
      </w:r>
      <w:r w:rsidRPr="00046FA3" w:rsidR="00046FA3">
        <w:rPr>
          <w:rFonts w:ascii="Arial" w:hAnsi="Arial" w:cs="Arial"/>
          <w:spacing w:val="-2"/>
        </w:rPr>
        <w:t xml:space="preserve"> will feature </w:t>
      </w:r>
      <w:r w:rsidR="00C859CB">
        <w:rPr>
          <w:rFonts w:ascii="Arial" w:hAnsi="Arial" w:cs="Arial"/>
          <w:spacing w:val="-2"/>
        </w:rPr>
        <w:t>two</w:t>
      </w:r>
      <w:r w:rsidR="58CD1CDC">
        <w:rPr>
          <w:rFonts w:ascii="Arial" w:hAnsi="Arial" w:cs="Arial"/>
          <w:spacing w:val="-2"/>
        </w:rPr>
        <w:t xml:space="preserve"> educational</w:t>
      </w:r>
      <w:r w:rsidR="00C859CB">
        <w:rPr>
          <w:rFonts w:ascii="Arial" w:hAnsi="Arial" w:cs="Arial"/>
          <w:spacing w:val="-2"/>
        </w:rPr>
        <w:t xml:space="preserve"> </w:t>
      </w:r>
      <w:r w:rsidR="009B426B">
        <w:rPr>
          <w:rFonts w:ascii="Arial" w:hAnsi="Arial" w:cs="Arial"/>
          <w:spacing w:val="-2"/>
        </w:rPr>
        <w:t>webinars,</w:t>
      </w:r>
      <w:r w:rsidR="003A2ED6">
        <w:rPr>
          <w:rFonts w:ascii="Arial" w:hAnsi="Arial" w:cs="Arial"/>
          <w:spacing w:val="-2"/>
        </w:rPr>
        <w:t xml:space="preserve"> </w:t>
      </w:r>
      <w:r w:rsidRPr="00046FA3" w:rsidR="00046FA3">
        <w:rPr>
          <w:rFonts w:ascii="Arial" w:hAnsi="Arial" w:cs="Arial"/>
          <w:spacing w:val="-2"/>
        </w:rPr>
        <w:t xml:space="preserve">new ABLE resources, </w:t>
      </w:r>
      <w:r w:rsidR="00EF65DD">
        <w:rPr>
          <w:rFonts w:ascii="Arial" w:hAnsi="Arial" w:cs="Arial"/>
          <w:spacing w:val="-2"/>
        </w:rPr>
        <w:t xml:space="preserve">social media </w:t>
      </w:r>
      <w:r w:rsidR="5483B2B2">
        <w:rPr>
          <w:rFonts w:ascii="Arial" w:hAnsi="Arial" w:cs="Arial"/>
          <w:spacing w:val="-2"/>
        </w:rPr>
        <w:t>engagement,</w:t>
      </w:r>
      <w:r w:rsidRPr="00046FA3" w:rsidR="00046FA3">
        <w:rPr>
          <w:rFonts w:ascii="Arial" w:hAnsi="Arial" w:cs="Arial"/>
          <w:spacing w:val="-2"/>
        </w:rPr>
        <w:t xml:space="preserve"> and more</w:t>
      </w:r>
      <w:r w:rsidRPr="1AE5F2D3" w:rsidR="23A8B914">
        <w:rPr>
          <w:rFonts w:ascii="Arial" w:hAnsi="Arial" w:eastAsia="Arial" w:cs="Arial"/>
        </w:rPr>
        <w:t xml:space="preserve"> to help people with disabilities take simple steps toward greater financial independence</w:t>
      </w:r>
      <w:r w:rsidRPr="1AE5F2D3" w:rsidR="00046FA3">
        <w:rPr>
          <w:rFonts w:ascii="Arial" w:hAnsi="Arial" w:cs="Arial"/>
        </w:rPr>
        <w:t>. Visit</w:t>
      </w:r>
      <w:r w:rsidRPr="00046FA3" w:rsidR="00B501A4">
        <w:rPr>
          <w:rFonts w:ascii="Arial" w:hAnsi="Arial" w:cs="Arial"/>
          <w:spacing w:val="-2"/>
        </w:rPr>
        <w:t xml:space="preserve"> </w:t>
      </w:r>
      <w:r w:rsidRPr="00046FA3" w:rsidR="1E3CACAE">
        <w:rPr>
          <w:rFonts w:ascii="Arial" w:hAnsi="Arial" w:cs="Arial"/>
          <w:spacing w:val="-2"/>
        </w:rPr>
        <w:t xml:space="preserve">the</w:t>
      </w:r>
      <w:r w:rsidRPr="2EECEC4A" w:rsidR="1E3CACAE">
        <w:rPr>
          <w:rFonts w:ascii="Arial" w:hAnsi="Arial" w:cs="Arial"/>
          <w:color w:val="27A348"/>
          <w:spacing w:val="-2"/>
        </w:rPr>
        <w:t xml:space="preserve"> </w:t>
      </w:r>
      <w:hyperlink r:id="R178eab4507624309">
        <w:r w:rsidRPr="2EECEC4A" w:rsidR="00BF53CD">
          <w:rPr>
            <w:rStyle w:val="Hyperlink"/>
            <w:rFonts w:cs="Arial"/>
            <w:color w:val="05282E"/>
          </w:rPr>
          <w:t>#ABLEtoSave 2026</w:t>
        </w:r>
        <w:r w:rsidRPr="2EECEC4A" w:rsidR="62F7A872">
          <w:rPr>
            <w:rStyle w:val="Hyperlink"/>
            <w:rFonts w:cs="Arial"/>
            <w:color w:val="05282E"/>
          </w:rPr>
          <w:t xml:space="preserve"> webpage</w:t>
        </w:r>
      </w:hyperlink>
      <w:r w:rsidRPr="08128B05" w:rsidR="26324F85">
        <w:rPr>
          <w:rStyle w:val="Hyperlink"/>
          <w:rFonts w:eastAsia="Arial" w:cs="Arial"/>
          <w:b w:val="0"/>
          <w:bCs w:val="0"/>
          <w:color w:val="auto"/>
          <w:u w:val="none"/>
        </w:rPr>
        <w:t xml:space="preserve"> </w:t>
      </w:r>
      <w:r w:rsidRPr="00046FA3" w:rsidR="00046FA3">
        <w:rPr>
          <w:rFonts w:ascii="Arial" w:hAnsi="Arial" w:cs="Arial"/>
          <w:spacing w:val="-2"/>
        </w:rPr>
        <w:t>for a list of activiti</w:t>
      </w:r>
      <w:r w:rsidRPr="00046FA3" w:rsidR="00046FA3">
        <w:rPr>
          <w:rFonts w:ascii="Arial" w:hAnsi="Arial" w:cs="Arial"/>
          <w:spacing w:val="-2"/>
        </w:rPr>
        <w:t>es</w:t>
      </w:r>
      <w:r w:rsidR="00BC0766">
        <w:rPr>
          <w:rFonts w:ascii="Arial" w:hAnsi="Arial" w:cs="Arial"/>
          <w:spacing w:val="-2"/>
        </w:rPr>
        <w:t>,</w:t>
      </w:r>
      <w:r w:rsidRPr="00046FA3" w:rsidR="00046FA3">
        <w:rPr>
          <w:rFonts w:ascii="Arial" w:hAnsi="Arial" w:cs="Arial"/>
          <w:spacing w:val="-2"/>
        </w:rPr>
        <w:t xml:space="preserve"> </w:t>
      </w:r>
      <w:r w:rsidRPr="00046FA3" w:rsidR="00046FA3">
        <w:rPr>
          <w:rFonts w:ascii="Arial" w:hAnsi="Arial" w:cs="Arial"/>
          <w:spacing w:val="-2"/>
        </w:rPr>
        <w:t xml:space="preserve">resou</w:t>
      </w:r>
      <w:r w:rsidRPr="00046FA3" w:rsidR="00046FA3">
        <w:rPr>
          <w:rFonts w:ascii="Arial" w:hAnsi="Arial" w:cs="Arial"/>
          <w:spacing w:val="-2"/>
        </w:rPr>
        <w:t xml:space="preserve">rces</w:t>
      </w:r>
      <w:r w:rsidR="00BC0766">
        <w:rPr>
          <w:rFonts w:ascii="Arial" w:hAnsi="Arial" w:cs="Arial"/>
          <w:spacing w:val="-2"/>
        </w:rPr>
        <w:t xml:space="preserve"> and </w:t>
      </w:r>
      <w:r w:rsidR="00BF53CD">
        <w:rPr>
          <w:rFonts w:ascii="Arial" w:hAnsi="Arial" w:cs="Arial"/>
          <w:spacing w:val="-2"/>
        </w:rPr>
        <w:t xml:space="preserve">partner </w:t>
      </w:r>
      <w:r w:rsidR="0069387F">
        <w:rPr>
          <w:rFonts w:ascii="Arial" w:hAnsi="Arial" w:cs="Arial"/>
          <w:spacing w:val="-2"/>
        </w:rPr>
        <w:t xml:space="preserve">outreach </w:t>
      </w:r>
      <w:r w:rsidRPr="00046FA3" w:rsidR="00BC0766">
        <w:rPr>
          <w:rFonts w:ascii="Arial" w:hAnsi="Arial" w:cs="Arial"/>
          <w:spacing w:val="-2"/>
        </w:rPr>
        <w:t>toolkit</w:t>
      </w:r>
      <w:r w:rsidRPr="08128B05" w:rsidR="00046FA3">
        <w:rPr>
          <w:rFonts w:ascii="Arial" w:hAnsi="Arial" w:cs="Arial"/>
        </w:rPr>
        <w:t>.</w:t>
      </w:r>
    </w:p>
    <w:p w:rsidRPr="009462DC" w:rsidR="009462DC" w:rsidP="00120CF2" w:rsidRDefault="00046FA3" w14:paraId="06BF0426" w14:textId="60F63C9D">
      <w:pPr>
        <w:pStyle w:val="BodyText"/>
        <w:spacing w:before="120" w:line="276" w:lineRule="auto"/>
        <w:ind w:left="0"/>
        <w:rPr>
          <w:rFonts w:ascii="Arial" w:hAnsi="Arial" w:cs="Arial"/>
          <w:spacing w:val="-2"/>
        </w:rPr>
      </w:pPr>
      <w:r w:rsidRPr="08128B05">
        <w:rPr>
          <w:rFonts w:ascii="Arial" w:hAnsi="Arial" w:eastAsia="Arial" w:cs="Arial"/>
          <w:spacing w:val="-2"/>
        </w:rPr>
        <w:t xml:space="preserve">The campaign is managed by </w:t>
      </w:r>
      <w:r w:rsidRPr="08128B05" w:rsidR="0EC96F34">
        <w:rPr>
          <w:rFonts w:ascii="Arial" w:hAnsi="Arial" w:eastAsia="Arial" w:cs="Arial"/>
          <w:spacing w:val="-2"/>
        </w:rPr>
        <w:t>National Disability Institute’s</w:t>
      </w:r>
      <w:r w:rsidRPr="08128B05">
        <w:rPr>
          <w:rFonts w:ascii="Arial" w:hAnsi="Arial" w:eastAsia="Arial" w:cs="Arial"/>
          <w:spacing w:val="-2"/>
        </w:rPr>
        <w:t xml:space="preserve"> ABLE National Resource Center (ABLE NRC) with the generous support of its sponsor</w:t>
      </w:r>
      <w:r w:rsidRPr="08128B05" w:rsidR="3ABE5FA2">
        <w:rPr>
          <w:rFonts w:ascii="Arial" w:hAnsi="Arial" w:eastAsia="Arial" w:cs="Arial"/>
          <w:spacing w:val="-2"/>
        </w:rPr>
        <w:t>,</w:t>
      </w:r>
      <w:r w:rsidRPr="08128B05">
        <w:rPr>
          <w:rFonts w:ascii="Arial" w:hAnsi="Arial" w:eastAsia="Arial" w:cs="Arial"/>
          <w:spacing w:val="-2"/>
        </w:rPr>
        <w:t xml:space="preserve"> Prudential</w:t>
      </w:r>
      <w:r w:rsidRPr="08128B05" w:rsidR="77E7E0F9">
        <w:rPr>
          <w:rFonts w:ascii="Arial" w:hAnsi="Arial" w:eastAsia="Arial" w:cs="Arial"/>
        </w:rPr>
        <w:t>, and participation</w:t>
      </w:r>
      <w:r w:rsidRPr="08128B05" w:rsidR="066495F6">
        <w:rPr>
          <w:rFonts w:ascii="Arial" w:hAnsi="Arial" w:eastAsia="Arial" w:cs="Arial"/>
          <w:spacing w:val="-2"/>
        </w:rPr>
        <w:t xml:space="preserve"> </w:t>
      </w:r>
      <w:r w:rsidRPr="08128B05" w:rsidR="009462DC">
        <w:rPr>
          <w:rFonts w:ascii="Arial" w:hAnsi="Arial" w:eastAsia="Arial" w:cs="Arial"/>
          <w:spacing w:val="-2"/>
        </w:rPr>
        <w:t>from ABLE programs</w:t>
      </w:r>
      <w:r w:rsidRPr="08128B05" w:rsidR="56219363">
        <w:rPr>
          <w:rFonts w:ascii="Arial" w:hAnsi="Arial" w:eastAsia="Arial" w:cs="Arial"/>
          <w:spacing w:val="-2"/>
        </w:rPr>
        <w:t>,</w:t>
      </w:r>
      <w:r w:rsidRPr="08128B05" w:rsidR="009462DC">
        <w:rPr>
          <w:rFonts w:ascii="Arial" w:hAnsi="Arial" w:eastAsia="Arial" w:cs="Arial"/>
          <w:spacing w:val="-2"/>
        </w:rPr>
        <w:t xml:space="preserve"> including the ABLE Savings Plans Network</w:t>
      </w:r>
      <w:r w:rsidRPr="08128B05" w:rsidR="00AD11A4">
        <w:rPr>
          <w:rFonts w:ascii="Arial" w:hAnsi="Arial" w:eastAsia="Arial" w:cs="Arial"/>
        </w:rPr>
        <w:t xml:space="preserve"> (</w:t>
      </w:r>
      <w:r w:rsidRPr="08128B05" w:rsidR="00BD4B74">
        <w:rPr>
          <w:rFonts w:ascii="Arial" w:hAnsi="Arial" w:eastAsia="Arial" w:cs="Arial"/>
        </w:rPr>
        <w:t>https://nast.org/able/)</w:t>
      </w:r>
      <w:r w:rsidRPr="08128B05" w:rsidR="009462DC">
        <w:rPr>
          <w:rFonts w:ascii="Arial" w:hAnsi="Arial" w:eastAsia="Arial" w:cs="Arial"/>
          <w:spacing w:val="-2"/>
        </w:rPr>
        <w:t>, a network of the National Association of State Treasurers</w:t>
      </w:r>
      <w:r w:rsidRPr="08128B05" w:rsidR="00B45B1E">
        <w:rPr>
          <w:rFonts w:ascii="Arial" w:hAnsi="Arial" w:eastAsia="Arial" w:cs="Arial"/>
        </w:rPr>
        <w:t xml:space="preserve"> (https://nast.org</w:t>
      </w:r>
      <w:r w:rsidRPr="08128B05" w:rsidR="00EE3BC4">
        <w:rPr>
          <w:rFonts w:ascii="Arial" w:hAnsi="Arial" w:eastAsia="Arial" w:cs="Arial"/>
        </w:rPr>
        <w:t>/</w:t>
      </w:r>
      <w:r w:rsidRPr="08128B05" w:rsidR="004E62D1">
        <w:rPr>
          <w:rFonts w:ascii="Arial" w:hAnsi="Arial" w:eastAsia="Arial" w:cs="Arial"/>
        </w:rPr>
        <w:t>)</w:t>
      </w:r>
      <w:r w:rsidRPr="08128B05" w:rsidR="004E62D1">
        <w:rPr>
          <w:rFonts w:ascii="Arial" w:hAnsi="Arial" w:eastAsia="Arial" w:cs="Arial"/>
          <w:spacing w:val="-2"/>
        </w:rPr>
        <w:t>, national</w:t>
      </w:r>
      <w:r w:rsidRPr="08128B05" w:rsidR="009462DC">
        <w:rPr>
          <w:rFonts w:ascii="Arial" w:hAnsi="Arial" w:eastAsia="Arial" w:cs="Arial"/>
          <w:spacing w:val="-2"/>
        </w:rPr>
        <w:t xml:space="preserve"> disability </w:t>
      </w:r>
      <w:r w:rsidRPr="08128B05" w:rsidR="1FDA7EE5">
        <w:rPr>
          <w:rFonts w:ascii="Arial" w:hAnsi="Arial" w:eastAsia="Arial" w:cs="Arial"/>
          <w:spacing w:val="-2"/>
        </w:rPr>
        <w:t>organizations</w:t>
      </w:r>
      <w:r w:rsidRPr="08128B05" w:rsidR="009462DC">
        <w:rPr>
          <w:rFonts w:ascii="Arial" w:hAnsi="Arial" w:eastAsia="Arial" w:cs="Arial"/>
          <w:spacing w:val="-2"/>
        </w:rPr>
        <w:t>, financial institutions, self-advocates and</w:t>
      </w:r>
      <w:r w:rsidRPr="009462DC" w:rsidR="009462DC">
        <w:rPr>
          <w:rFonts w:ascii="Arial" w:hAnsi="Arial" w:cs="Arial"/>
          <w:spacing w:val="-2"/>
        </w:rPr>
        <w:t xml:space="preserve"> other stakeholders.</w:t>
      </w:r>
    </w:p>
    <w:p w:rsidR="08128B05" w:rsidP="08128B05" w:rsidRDefault="08128B05" w14:paraId="1A96AF37" w14:textId="67B50327">
      <w:pPr>
        <w:pStyle w:val="BodyText"/>
        <w:spacing w:before="120" w:line="276" w:lineRule="auto"/>
        <w:ind w:left="0"/>
        <w:rPr>
          <w:rFonts w:ascii="Arial" w:hAnsi="Arial" w:cs="Arial"/>
        </w:rPr>
      </w:pPr>
    </w:p>
    <w:p w:rsidR="08128B05" w:rsidP="08128B05" w:rsidRDefault="08128B05" w14:paraId="6431A69B" w14:textId="1CBE70A9">
      <w:pPr>
        <w:pStyle w:val="BodyText"/>
        <w:spacing w:before="120" w:line="276" w:lineRule="auto"/>
        <w:ind w:left="0"/>
        <w:rPr>
          <w:rFonts w:ascii="Arial" w:hAnsi="Arial" w:cs="Arial"/>
        </w:rPr>
      </w:pPr>
    </w:p>
    <w:p w:rsidRPr="00C42854" w:rsidR="00046FA3" w:rsidP="00046FA3" w:rsidRDefault="00046FA3" w14:paraId="0FC2C493" w14:textId="690EDF6C">
      <w:pPr>
        <w:pStyle w:val="BodyText"/>
        <w:spacing w:before="120" w:line="276" w:lineRule="auto"/>
        <w:ind w:left="0"/>
        <w:rPr>
          <w:rFonts w:ascii="Arial" w:hAnsi="Arial" w:cs="Arial"/>
          <w:spacing w:val="-2"/>
        </w:rPr>
      </w:pPr>
    </w:p>
    <w:p w:rsidRPr="00C42854" w:rsidR="00FE30A3" w:rsidP="00824EA4" w:rsidRDefault="00570606" w14:paraId="24F5D930" w14:textId="77777777">
      <w:pPr>
        <w:pStyle w:val="Heading1"/>
        <w:spacing w:before="120"/>
        <w:ind w:left="0"/>
        <w:rPr>
          <w:rFonts w:ascii="Arial" w:hAnsi="Arial" w:cs="Arial"/>
          <w:b w:val="0"/>
          <w:bCs w:val="0"/>
        </w:rPr>
      </w:pPr>
      <w:r w:rsidRPr="00C42854">
        <w:rPr>
          <w:rFonts w:ascii="Arial" w:hAnsi="Arial" w:cs="Arial"/>
          <w:spacing w:val="-1"/>
        </w:rPr>
        <w:t>About</w:t>
      </w:r>
      <w:r w:rsidRPr="00C42854">
        <w:rPr>
          <w:rFonts w:ascii="Arial" w:hAnsi="Arial" w:cs="Arial"/>
          <w:spacing w:val="-19"/>
        </w:rPr>
        <w:t xml:space="preserve"> </w:t>
      </w:r>
      <w:r w:rsidRPr="00C42854">
        <w:rPr>
          <w:rFonts w:ascii="Arial" w:hAnsi="Arial" w:cs="Arial"/>
          <w:spacing w:val="-2"/>
        </w:rPr>
        <w:t>[ORGANIZATION]</w:t>
      </w:r>
    </w:p>
    <w:p w:rsidRPr="00C42854" w:rsidR="00FE30A3" w:rsidP="00824EA4" w:rsidRDefault="00570606" w14:paraId="56638ACD" w14:textId="77777777">
      <w:pPr>
        <w:spacing w:before="120"/>
        <w:jc w:val="center"/>
        <w:rPr>
          <w:rFonts w:ascii="Arial" w:hAnsi="Arial" w:eastAsia="Calibri" w:cs="Arial"/>
        </w:rPr>
      </w:pPr>
      <w:r w:rsidRPr="00C42854">
        <w:rPr>
          <w:rFonts w:ascii="Arial" w:hAnsi="Arial" w:cs="Arial"/>
          <w:i/>
        </w:rPr>
        <w:lastRenderedPageBreak/>
        <w:t xml:space="preserve"># </w:t>
      </w:r>
      <w:r w:rsidRPr="00C42854">
        <w:rPr>
          <w:rFonts w:ascii="Arial" w:hAnsi="Arial" w:cs="Arial"/>
          <w:i/>
          <w:spacing w:val="1"/>
        </w:rPr>
        <w:t xml:space="preserve"> </w:t>
      </w:r>
      <w:r w:rsidRPr="00C42854">
        <w:rPr>
          <w:rFonts w:ascii="Arial" w:hAnsi="Arial" w:cs="Arial"/>
          <w:i/>
        </w:rPr>
        <w:t xml:space="preserve"># </w:t>
      </w:r>
      <w:r w:rsidRPr="00C42854">
        <w:rPr>
          <w:rFonts w:ascii="Arial" w:hAnsi="Arial" w:cs="Arial"/>
          <w:i/>
          <w:spacing w:val="1"/>
        </w:rPr>
        <w:t xml:space="preserve"> </w:t>
      </w:r>
      <w:r w:rsidRPr="00C42854">
        <w:rPr>
          <w:rFonts w:ascii="Arial" w:hAnsi="Arial" w:cs="Arial"/>
          <w:i/>
        </w:rPr>
        <w:t>#</w:t>
      </w:r>
    </w:p>
    <w:p w:rsidRPr="00C42854" w:rsidR="00FE30A3" w:rsidP="00824EA4" w:rsidRDefault="00570606" w14:paraId="3CBB6388" w14:textId="77777777">
      <w:pPr>
        <w:pStyle w:val="Heading1"/>
        <w:spacing w:before="120"/>
        <w:ind w:left="0"/>
        <w:rPr>
          <w:rFonts w:ascii="Arial" w:hAnsi="Arial" w:cs="Arial"/>
          <w:b w:val="0"/>
          <w:bCs w:val="0"/>
        </w:rPr>
      </w:pPr>
      <w:r w:rsidRPr="00C42854">
        <w:rPr>
          <w:rFonts w:ascii="Arial" w:hAnsi="Arial" w:cs="Arial"/>
          <w:spacing w:val="-2"/>
        </w:rPr>
        <w:t>Contact:</w:t>
      </w:r>
    </w:p>
    <w:p w:rsidRPr="00C42854" w:rsidR="00FE30A3" w:rsidP="00824EA4" w:rsidRDefault="00570606" w14:paraId="7BE629C6" w14:textId="77777777">
      <w:pPr>
        <w:pStyle w:val="BodyText"/>
        <w:spacing w:before="120"/>
        <w:ind w:left="0"/>
        <w:rPr>
          <w:rFonts w:ascii="Arial" w:hAnsi="Arial" w:cs="Arial"/>
        </w:rPr>
      </w:pPr>
      <w:r w:rsidRPr="00C42854">
        <w:rPr>
          <w:rFonts w:ascii="Arial" w:hAnsi="Arial" w:cs="Arial"/>
          <w:spacing w:val="-2"/>
        </w:rPr>
        <w:t>[NAME],</w:t>
      </w:r>
      <w:r w:rsidRPr="00C42854">
        <w:rPr>
          <w:rFonts w:ascii="Arial" w:hAnsi="Arial" w:cs="Arial"/>
          <w:spacing w:val="-19"/>
        </w:rPr>
        <w:t xml:space="preserve"> </w:t>
      </w:r>
      <w:r w:rsidRPr="00C42854">
        <w:rPr>
          <w:rFonts w:ascii="Arial" w:hAnsi="Arial" w:cs="Arial"/>
          <w:spacing w:val="-3"/>
        </w:rPr>
        <w:t>[ORGANIZATION]</w:t>
      </w:r>
      <w:r w:rsidRPr="00C42854">
        <w:rPr>
          <w:rFonts w:ascii="Arial" w:hAnsi="Arial" w:cs="Arial"/>
          <w:spacing w:val="27"/>
        </w:rPr>
        <w:t xml:space="preserve"> </w:t>
      </w:r>
      <w:r w:rsidRPr="00C42854">
        <w:rPr>
          <w:rFonts w:ascii="Arial" w:hAnsi="Arial" w:cs="Arial"/>
          <w:spacing w:val="-2"/>
        </w:rPr>
        <w:t>[PHONE]</w:t>
      </w:r>
      <w:r w:rsidRPr="00C42854">
        <w:rPr>
          <w:rFonts w:ascii="Arial" w:hAnsi="Arial" w:cs="Arial"/>
          <w:spacing w:val="-5"/>
        </w:rPr>
        <w:t xml:space="preserve"> </w:t>
      </w:r>
      <w:r w:rsidRPr="00C42854">
        <w:rPr>
          <w:rFonts w:ascii="Arial" w:hAnsi="Arial" w:cs="Arial"/>
        </w:rPr>
        <w:t>/</w:t>
      </w:r>
      <w:r w:rsidRPr="00C42854">
        <w:rPr>
          <w:rFonts w:ascii="Arial" w:hAnsi="Arial" w:cs="Arial"/>
          <w:spacing w:val="-6"/>
        </w:rPr>
        <w:t xml:space="preserve"> </w:t>
      </w:r>
      <w:r w:rsidRPr="00C42854">
        <w:rPr>
          <w:rFonts w:ascii="Arial" w:hAnsi="Arial" w:cs="Arial"/>
          <w:spacing w:val="-2"/>
        </w:rPr>
        <w:t>[EMAIL]</w:t>
      </w:r>
    </w:p>
    <w:sectPr w:rsidRPr="00C42854" w:rsidR="00FE30A3" w:rsidSect="00824EA4">
      <w:type w:val="continuous"/>
      <w:pgSz w:w="12240" w:h="15840" w:orient="portrait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A3"/>
    <w:rsid w:val="00020F17"/>
    <w:rsid w:val="000322A7"/>
    <w:rsid w:val="00046FA3"/>
    <w:rsid w:val="00052384"/>
    <w:rsid w:val="000E279F"/>
    <w:rsid w:val="000F4F9F"/>
    <w:rsid w:val="00120CF2"/>
    <w:rsid w:val="001365C3"/>
    <w:rsid w:val="001521EA"/>
    <w:rsid w:val="00156213"/>
    <w:rsid w:val="00181FF2"/>
    <w:rsid w:val="001C239D"/>
    <w:rsid w:val="001FCEAC"/>
    <w:rsid w:val="00212E63"/>
    <w:rsid w:val="00251178"/>
    <w:rsid w:val="00303485"/>
    <w:rsid w:val="003A2ED6"/>
    <w:rsid w:val="003B74F7"/>
    <w:rsid w:val="003C5FE2"/>
    <w:rsid w:val="00495297"/>
    <w:rsid w:val="004E62D1"/>
    <w:rsid w:val="00521C8E"/>
    <w:rsid w:val="00570606"/>
    <w:rsid w:val="005C3DB9"/>
    <w:rsid w:val="00624DC0"/>
    <w:rsid w:val="00687863"/>
    <w:rsid w:val="0069387F"/>
    <w:rsid w:val="006E44A8"/>
    <w:rsid w:val="00824EA4"/>
    <w:rsid w:val="008A4AFD"/>
    <w:rsid w:val="008F61F1"/>
    <w:rsid w:val="00904B44"/>
    <w:rsid w:val="009462DC"/>
    <w:rsid w:val="009B426B"/>
    <w:rsid w:val="009F0EF7"/>
    <w:rsid w:val="00A758B8"/>
    <w:rsid w:val="00AA4EA6"/>
    <w:rsid w:val="00AD11A4"/>
    <w:rsid w:val="00AE03C1"/>
    <w:rsid w:val="00B45B1E"/>
    <w:rsid w:val="00B46EC4"/>
    <w:rsid w:val="00B501A4"/>
    <w:rsid w:val="00BB0E10"/>
    <w:rsid w:val="00BC0766"/>
    <w:rsid w:val="00BC45F0"/>
    <w:rsid w:val="00BD293D"/>
    <w:rsid w:val="00BD4B74"/>
    <w:rsid w:val="00BE2DE9"/>
    <w:rsid w:val="00BF13E0"/>
    <w:rsid w:val="00BF53CD"/>
    <w:rsid w:val="00C42854"/>
    <w:rsid w:val="00C83E5B"/>
    <w:rsid w:val="00C859CB"/>
    <w:rsid w:val="00C96606"/>
    <w:rsid w:val="00CE5070"/>
    <w:rsid w:val="00D151B2"/>
    <w:rsid w:val="00DB72B8"/>
    <w:rsid w:val="00E14CDB"/>
    <w:rsid w:val="00E818F2"/>
    <w:rsid w:val="00EE3BC4"/>
    <w:rsid w:val="00EF65DD"/>
    <w:rsid w:val="00F34A71"/>
    <w:rsid w:val="00F50814"/>
    <w:rsid w:val="00F55857"/>
    <w:rsid w:val="00FE30A3"/>
    <w:rsid w:val="00FE6D48"/>
    <w:rsid w:val="02493AC1"/>
    <w:rsid w:val="066495F6"/>
    <w:rsid w:val="08128B05"/>
    <w:rsid w:val="08C7CC89"/>
    <w:rsid w:val="0EC96F34"/>
    <w:rsid w:val="122C7E65"/>
    <w:rsid w:val="15E2EF0A"/>
    <w:rsid w:val="1832C1E5"/>
    <w:rsid w:val="1AE5F2D3"/>
    <w:rsid w:val="1E3CACAE"/>
    <w:rsid w:val="1FDA7EE5"/>
    <w:rsid w:val="226A9F8D"/>
    <w:rsid w:val="23A8B914"/>
    <w:rsid w:val="26324F85"/>
    <w:rsid w:val="26AE37E4"/>
    <w:rsid w:val="2E269FA4"/>
    <w:rsid w:val="2EBCAFC2"/>
    <w:rsid w:val="2EECEC4A"/>
    <w:rsid w:val="2F14B0CD"/>
    <w:rsid w:val="30C2EF27"/>
    <w:rsid w:val="31E689FD"/>
    <w:rsid w:val="322F66B6"/>
    <w:rsid w:val="34B075D6"/>
    <w:rsid w:val="3ABE5FA2"/>
    <w:rsid w:val="3B61A0D9"/>
    <w:rsid w:val="3B8BFFE7"/>
    <w:rsid w:val="3FB7AB1B"/>
    <w:rsid w:val="414A41FF"/>
    <w:rsid w:val="41E48EC5"/>
    <w:rsid w:val="42889407"/>
    <w:rsid w:val="42AC1A45"/>
    <w:rsid w:val="5483B2B2"/>
    <w:rsid w:val="56219363"/>
    <w:rsid w:val="58CD1CDC"/>
    <w:rsid w:val="5E437823"/>
    <w:rsid w:val="62F7A872"/>
    <w:rsid w:val="65EEDECE"/>
    <w:rsid w:val="694AA5C3"/>
    <w:rsid w:val="69D80F25"/>
    <w:rsid w:val="6A7793A9"/>
    <w:rsid w:val="729C9748"/>
    <w:rsid w:val="773F8115"/>
    <w:rsid w:val="77E7E0F9"/>
    <w:rsid w:val="7B071D4A"/>
    <w:rsid w:val="7B304B8A"/>
    <w:rsid w:val="7C6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7a348"/>
    </o:shapedefaults>
    <o:shapelayout v:ext="edit">
      <o:idmap v:ext="edit" data="1"/>
    </o:shapelayout>
  </w:shapeDefaults>
  <w:decimalSymbol w:val="."/>
  <w:listSeparator w:val=","/>
  <w14:docId w14:val="36220654"/>
  <w15:docId w15:val="{C8EBCECF-C782-4731-B306-F9AE8520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860"/>
      <w:outlineLvl w:val="0"/>
    </w:pPr>
    <w:rPr>
      <w:rFonts w:ascii="Calibri" w:hAnsi="Calibri" w:eastAsia="Calibri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62"/>
    </w:pPr>
    <w:rPr>
      <w:rFonts w:ascii="Calibri" w:hAnsi="Calibri" w:eastAsia="Calibri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42854"/>
    <w:rPr>
      <w:rFonts w:ascii="Arial" w:hAnsi="Arial"/>
      <w:b/>
      <w:color w:val="27A348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4285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2511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CF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1C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C8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21C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C8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21C8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20F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s://www.ablenrc.org/abletosave/" TargetMode="External" Id="R178eab45076243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d52da6-00fe-4aa5-8048-3fb7bf867981">
      <Terms xmlns="http://schemas.microsoft.com/office/infopath/2007/PartnerControls"/>
    </lcf76f155ced4ddcb4097134ff3c332f>
    <TaxCatchAll xmlns="cfedde83-a939-42c9-aa4b-af366a3070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18BFEAA4BBD46A3F28CED4404A8EA" ma:contentTypeVersion="17" ma:contentTypeDescription="Create a new document." ma:contentTypeScope="" ma:versionID="d1d58fcab963b1ccb84167f022e166a6">
  <xsd:schema xmlns:xsd="http://www.w3.org/2001/XMLSchema" xmlns:xs="http://www.w3.org/2001/XMLSchema" xmlns:p="http://schemas.microsoft.com/office/2006/metadata/properties" xmlns:ns2="08d52da6-00fe-4aa5-8048-3fb7bf867981" xmlns:ns3="cfedde83-a939-42c9-aa4b-af366a3070be" targetNamespace="http://schemas.microsoft.com/office/2006/metadata/properties" ma:root="true" ma:fieldsID="d53819aa93f9745c436bd58aedd8fb51" ns2:_="" ns3:_="">
    <xsd:import namespace="08d52da6-00fe-4aa5-8048-3fb7bf867981"/>
    <xsd:import namespace="cfedde83-a939-42c9-aa4b-af366a307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52da6-00fe-4aa5-8048-3fb7bf867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ba972-e7e9-4f28-b997-864bd290e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dde83-a939-42c9-aa4b-af366a3070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a752b1-dad8-4a03-b70b-ebaa2d51fdc9}" ma:internalName="TaxCatchAll" ma:showField="CatchAllData" ma:web="cfedde83-a939-42c9-aa4b-af366a307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976948-F6E7-41B7-8DAA-6665A7482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AAD42-BD81-4871-874B-039B4EBFC090}">
  <ds:schemaRefs>
    <ds:schemaRef ds:uri="http://schemas.microsoft.com/office/2006/metadata/properties"/>
    <ds:schemaRef ds:uri="http://schemas.microsoft.com/office/infopath/2007/PartnerControls"/>
    <ds:schemaRef ds:uri="08d52da6-00fe-4aa5-8048-3fb7bf867981"/>
    <ds:schemaRef ds:uri="cfedde83-a939-42c9-aa4b-af366a3070be"/>
  </ds:schemaRefs>
</ds:datastoreItem>
</file>

<file path=customXml/itemProps3.xml><?xml version="1.0" encoding="utf-8"?>
<ds:datastoreItem xmlns:ds="http://schemas.openxmlformats.org/officeDocument/2006/customXml" ds:itemID="{F659E523-379A-4B04-9977-41FFD2D3E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52da6-00fe-4aa5-8048-3fb7bf867981"/>
    <ds:schemaRef ds:uri="cfedde83-a939-42c9-aa4b-af366a307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Windows User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 to Save Press Release</dc:title>
  <dc:subject>ABLE to Save Month</dc:subject>
  <dc:creator>ABLE NRC</dc:creator>
  <lastModifiedBy>Al Milioto</lastModifiedBy>
  <revision>4</revision>
  <dcterms:created xsi:type="dcterms:W3CDTF">2026-03-19T13:46:00.0000000Z</dcterms:created>
  <dcterms:modified xsi:type="dcterms:W3CDTF">2026-03-19T19:44:43.6881646Z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LastSaved">
    <vt:filetime>2021-07-23T00:00:00Z</vt:filetime>
  </property>
  <property fmtid="{D5CDD505-2E9C-101B-9397-08002B2CF9AE}" pid="4" name="ContentTypeId">
    <vt:lpwstr>0x010100EA418BFEAA4BBD46A3F28CED4404A8EA</vt:lpwstr>
  </property>
  <property fmtid="{D5CDD505-2E9C-101B-9397-08002B2CF9AE}" pid="5" name="MediaServiceImageTags">
    <vt:lpwstr/>
  </property>
</Properties>
</file>